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1471DB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D48E3">
        <w:rPr>
          <w:rFonts w:ascii="Times New Roman" w:hAnsi="Times New Roman"/>
          <w:b w:val="0"/>
          <w:sz w:val="24"/>
          <w:szCs w:val="24"/>
          <w:lang w:val="ru-RU"/>
        </w:rPr>
        <w:t>779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3FD7D4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Денисова Дениса Ивановича</w:t>
      </w:r>
      <w:r w:rsidRPr="00BC3EBB" w:rsidR="00BC3EBB">
        <w:rPr>
          <w:sz w:val="26"/>
          <w:szCs w:val="26"/>
        </w:rPr>
        <w:t>, родивше</w:t>
      </w:r>
      <w:r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990C1F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990C1F">
        <w:rPr>
          <w:sz w:val="26"/>
          <w:szCs w:val="26"/>
        </w:rPr>
        <w:t>***</w:t>
      </w:r>
      <w:r w:rsidRPr="00BC3EBB" w:rsidR="00BC3EBB">
        <w:rPr>
          <w:sz w:val="26"/>
          <w:szCs w:val="26"/>
        </w:rPr>
        <w:t xml:space="preserve">, </w:t>
      </w:r>
      <w:r w:rsidR="00990C1F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>,</w:t>
      </w:r>
      <w:r w:rsidR="00BC3EBB">
        <w:rPr>
          <w:sz w:val="26"/>
          <w:szCs w:val="26"/>
        </w:rPr>
        <w:t xml:space="preserve"> паспорт: </w:t>
      </w:r>
      <w:r w:rsidR="00990C1F">
        <w:rPr>
          <w:sz w:val="26"/>
          <w:szCs w:val="26"/>
        </w:rPr>
        <w:t>*</w:t>
      </w:r>
      <w:r w:rsidR="00BC3EBB">
        <w:rPr>
          <w:sz w:val="26"/>
          <w:szCs w:val="26"/>
        </w:rPr>
        <w:t>.,</w:t>
      </w:r>
      <w:r w:rsidRPr="00BC3EBB" w:rsidR="00BC3EBB">
        <w:rPr>
          <w:sz w:val="26"/>
          <w:szCs w:val="26"/>
        </w:rPr>
        <w:t xml:space="preserve"> зарегистрированно</w:t>
      </w:r>
      <w:r>
        <w:rPr>
          <w:sz w:val="26"/>
          <w:szCs w:val="26"/>
        </w:rPr>
        <w:t>го</w:t>
      </w:r>
      <w:r w:rsidRPr="00BC3EBB" w:rsidR="00BC3EBB">
        <w:rPr>
          <w:sz w:val="26"/>
          <w:szCs w:val="26"/>
        </w:rPr>
        <w:t xml:space="preserve"> по адресу: </w:t>
      </w:r>
      <w:r w:rsidR="00990C1F">
        <w:rPr>
          <w:sz w:val="26"/>
          <w:szCs w:val="26"/>
        </w:rPr>
        <w:t>***</w:t>
      </w:r>
      <w:r w:rsidRPr="00683864" w:rsidR="00715BD9">
        <w:rPr>
          <w:sz w:val="26"/>
          <w:szCs w:val="26"/>
        </w:rPr>
        <w:t xml:space="preserve">,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473A19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B96ED7">
        <w:rPr>
          <w:sz w:val="26"/>
          <w:szCs w:val="26"/>
        </w:rPr>
        <w:t>.09</w:t>
      </w:r>
      <w:r w:rsidRPr="00683864" w:rsidR="008D740B">
        <w:rPr>
          <w:sz w:val="26"/>
          <w:szCs w:val="26"/>
        </w:rPr>
        <w:t>.2024</w:t>
      </w:r>
      <w:r w:rsidRPr="00683864" w:rsidR="001430DA">
        <w:rPr>
          <w:sz w:val="26"/>
          <w:szCs w:val="26"/>
        </w:rPr>
        <w:t xml:space="preserve"> в 00 час. 0</w:t>
      </w:r>
      <w:r w:rsidR="00B911AC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мин., по адресу: </w:t>
      </w:r>
      <w:r w:rsidR="00990C1F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B96ED7">
        <w:rPr>
          <w:sz w:val="26"/>
          <w:szCs w:val="26"/>
        </w:rPr>
        <w:t>Денисов Д.И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B96ED7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 w:rsidR="00B911AC">
        <w:rPr>
          <w:sz w:val="26"/>
          <w:szCs w:val="26"/>
        </w:rPr>
        <w:t>5</w:t>
      </w:r>
      <w:r w:rsidR="00BC3EBB">
        <w:rPr>
          <w:sz w:val="26"/>
          <w:szCs w:val="26"/>
        </w:rPr>
        <w:t>8624</w:t>
      </w:r>
      <w:r>
        <w:rPr>
          <w:sz w:val="26"/>
          <w:szCs w:val="26"/>
        </w:rPr>
        <w:t>0717003235</w:t>
      </w:r>
      <w:r w:rsidRPr="00683864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17.07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B96ED7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BC5AE9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29</w:t>
      </w:r>
      <w:r w:rsidR="00B96ED7">
        <w:rPr>
          <w:sz w:val="26"/>
          <w:szCs w:val="26"/>
        </w:rPr>
        <w:t>.07</w:t>
      </w:r>
      <w:r w:rsidRPr="00683864" w:rsidR="003F53EC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DD48E3" w:rsidRPr="002F2270" w:rsidP="00DD48E3" w14:paraId="7B475BE1" w14:textId="77777777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Pr="00B96ED7" w:rsidR="00B96ED7">
        <w:rPr>
          <w:sz w:val="26"/>
          <w:szCs w:val="26"/>
        </w:rPr>
        <w:t>Денисов Д.И</w:t>
      </w:r>
      <w:r w:rsidRPr="006C458A">
        <w:rPr>
          <w:sz w:val="26"/>
          <w:szCs w:val="26"/>
        </w:rPr>
        <w:t>. 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>
        <w:rPr>
          <w:sz w:val="26"/>
          <w:szCs w:val="26"/>
        </w:rPr>
        <w:t xml:space="preserve">тративном правонарушении извещался судебной повесткой, </w:t>
      </w:r>
      <w:r w:rsidRPr="002F2270">
        <w:rPr>
          <w:sz w:val="26"/>
          <w:szCs w:val="26"/>
        </w:rPr>
        <w:t xml:space="preserve">повестка возвращена в суд по истечении срока хранения. </w:t>
      </w:r>
    </w:p>
    <w:p w:rsidR="00BC3EBB" w:rsidP="00DD48E3" w14:paraId="5199C6BE" w14:textId="1CD6801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F227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Pr="00B96ED7">
        <w:rPr>
          <w:sz w:val="26"/>
          <w:szCs w:val="26"/>
        </w:rPr>
        <w:t>Денисов</w:t>
      </w:r>
      <w:r>
        <w:rPr>
          <w:sz w:val="26"/>
          <w:szCs w:val="26"/>
        </w:rPr>
        <w:t>а</w:t>
      </w:r>
      <w:r w:rsidRPr="00B96ED7">
        <w:rPr>
          <w:sz w:val="26"/>
          <w:szCs w:val="26"/>
        </w:rPr>
        <w:t xml:space="preserve"> Д.И</w:t>
      </w:r>
      <w:r w:rsidRPr="006C458A">
        <w:rPr>
          <w:sz w:val="26"/>
          <w:szCs w:val="26"/>
        </w:rPr>
        <w:t>.</w:t>
      </w:r>
    </w:p>
    <w:p w:rsidR="00A9595F" w:rsidRPr="00683864" w:rsidP="00DD48E3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</w:t>
      </w:r>
      <w:r w:rsidRPr="00683864">
        <w:rPr>
          <w:sz w:val="26"/>
          <w:szCs w:val="26"/>
        </w:rPr>
        <w:t>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</w:t>
      </w:r>
      <w:r w:rsidRPr="00683864">
        <w:rPr>
          <w:sz w:val="26"/>
          <w:szCs w:val="26"/>
        </w:rPr>
        <w:t>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</w:t>
      </w:r>
      <w:r w:rsidRPr="00683864">
        <w:rPr>
          <w:sz w:val="26"/>
          <w:szCs w:val="26"/>
        </w:rPr>
        <w:t>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</w:t>
      </w:r>
      <w:r w:rsidRPr="00683864">
        <w:rPr>
          <w:sz w:val="26"/>
          <w:szCs w:val="26"/>
        </w:rPr>
        <w:t>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</w:t>
      </w:r>
      <w:r w:rsidRPr="00683864">
        <w:rPr>
          <w:sz w:val="26"/>
          <w:szCs w:val="26"/>
        </w:rPr>
        <w:t>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1735348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B96ED7" w:rsidR="00B96ED7">
        <w:rPr>
          <w:sz w:val="26"/>
          <w:szCs w:val="26"/>
        </w:rPr>
        <w:t>Денисов</w:t>
      </w:r>
      <w:r w:rsidR="00B96ED7">
        <w:rPr>
          <w:sz w:val="26"/>
          <w:szCs w:val="26"/>
        </w:rPr>
        <w:t>а</w:t>
      </w:r>
      <w:r w:rsidRPr="00B96ED7" w:rsidR="00B96ED7">
        <w:rPr>
          <w:sz w:val="26"/>
          <w:szCs w:val="26"/>
        </w:rPr>
        <w:t xml:space="preserve"> Д.И</w:t>
      </w:r>
      <w:r w:rsidRPr="006C458A" w:rsidR="006C458A"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 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DD48E3" w:rsidRPr="00683864" w:rsidP="00DD48E3" w14:paraId="632B6AE1" w14:textId="3B418E0E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Pr="00C50F18" w:rsidR="00B605FD">
        <w:rPr>
          <w:sz w:val="26"/>
          <w:szCs w:val="26"/>
        </w:rPr>
        <w:t>№ 188108</w:t>
      </w:r>
      <w:r w:rsidRPr="00C50F18" w:rsidR="006C458A">
        <w:rPr>
          <w:sz w:val="26"/>
          <w:szCs w:val="26"/>
        </w:rPr>
        <w:t>862509200</w:t>
      </w:r>
      <w:r>
        <w:rPr>
          <w:sz w:val="26"/>
          <w:szCs w:val="26"/>
        </w:rPr>
        <w:t xml:space="preserve">45589 </w:t>
      </w:r>
      <w:r w:rsidRPr="00C50F18" w:rsidR="00B911AC">
        <w:rPr>
          <w:sz w:val="26"/>
          <w:szCs w:val="26"/>
        </w:rPr>
        <w:t xml:space="preserve">от </w:t>
      </w:r>
      <w:r>
        <w:rPr>
          <w:sz w:val="26"/>
          <w:szCs w:val="26"/>
        </w:rPr>
        <w:t>17.06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28.09</w:t>
      </w:r>
      <w:r w:rsidRPr="00683864">
        <w:rPr>
          <w:sz w:val="26"/>
          <w:szCs w:val="26"/>
        </w:rPr>
        <w:t>.2024 в 00 час. 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мин., по адресу: </w:t>
      </w:r>
      <w:r w:rsidR="00990C1F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>Денисов Д.И</w:t>
      </w:r>
      <w:r w:rsidRPr="00683864">
        <w:rPr>
          <w:sz w:val="26"/>
          <w:szCs w:val="26"/>
        </w:rPr>
        <w:t>.</w:t>
      </w:r>
      <w:r w:rsidRPr="00683864">
        <w:rPr>
          <w:sz w:val="26"/>
          <w:szCs w:val="26"/>
          <w:lang w:bidi="ru-RU"/>
        </w:rPr>
        <w:t xml:space="preserve"> </w:t>
      </w:r>
      <w:r w:rsidRPr="00683864">
        <w:rPr>
          <w:sz w:val="26"/>
          <w:szCs w:val="26"/>
        </w:rPr>
        <w:t xml:space="preserve">в срок, предусмотренный </w:t>
      </w:r>
      <w:hyperlink r:id="rId5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административный штраф в размере </w:t>
      </w:r>
      <w:r>
        <w:rPr>
          <w:sz w:val="26"/>
          <w:szCs w:val="26"/>
        </w:rPr>
        <w:t>5</w:t>
      </w:r>
      <w:r w:rsidRPr="00683864">
        <w:rPr>
          <w:sz w:val="26"/>
          <w:szCs w:val="26"/>
        </w:rPr>
        <w:t>00 руб., назначенный постановлен</w:t>
      </w:r>
      <w:r w:rsidRPr="00683864">
        <w:rPr>
          <w:sz w:val="26"/>
          <w:szCs w:val="26"/>
        </w:rPr>
        <w:t>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586240717003235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17.07.2024 г.</w:t>
      </w:r>
      <w:r w:rsidRPr="00683864">
        <w:rPr>
          <w:sz w:val="26"/>
          <w:szCs w:val="26"/>
        </w:rPr>
        <w:t xml:space="preserve">, по ч. </w:t>
      </w:r>
      <w:r>
        <w:rPr>
          <w:sz w:val="26"/>
          <w:szCs w:val="26"/>
        </w:rPr>
        <w:t>2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9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29.07</w:t>
      </w:r>
      <w:r w:rsidRPr="00683864">
        <w:rPr>
          <w:sz w:val="26"/>
          <w:szCs w:val="26"/>
        </w:rPr>
        <w:t xml:space="preserve">.2024 года. </w:t>
      </w:r>
    </w:p>
    <w:p w:rsidR="0053439C" w:rsidRPr="00C50F18" w:rsidP="00DD48E3" w14:paraId="5EE79D3E" w14:textId="48EA22B3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</w:t>
      </w:r>
      <w:r w:rsidRPr="00C50F18">
        <w:rPr>
          <w:sz w:val="26"/>
          <w:szCs w:val="26"/>
        </w:rPr>
        <w:t>ние о месте, дате и времени составления протокола было</w:t>
      </w:r>
      <w:r w:rsidRPr="00C50F18" w:rsidR="004A7C94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вручено </w:t>
      </w:r>
      <w:r w:rsidRPr="00C50F18" w:rsidR="00C50F18">
        <w:rPr>
          <w:sz w:val="26"/>
          <w:szCs w:val="26"/>
        </w:rPr>
        <w:t>Денисову Д.И</w:t>
      </w:r>
      <w:r w:rsidRPr="00C50F18" w:rsidR="004A7C94">
        <w:rPr>
          <w:sz w:val="26"/>
          <w:szCs w:val="26"/>
        </w:rPr>
        <w:t>. по адресу регистрации</w:t>
      </w:r>
      <w:r w:rsidRPr="00C50F18" w:rsidR="006C458A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>16.05</w:t>
      </w:r>
      <w:r w:rsidRPr="00C50F18" w:rsidR="006C458A">
        <w:rPr>
          <w:sz w:val="26"/>
          <w:szCs w:val="26"/>
        </w:rPr>
        <w:t>.2025 г.</w:t>
      </w:r>
      <w:r w:rsidRPr="00C50F18" w:rsidR="00AA3783">
        <w:rPr>
          <w:sz w:val="26"/>
          <w:szCs w:val="26"/>
        </w:rPr>
        <w:t>;</w:t>
      </w:r>
      <w:r w:rsidRPr="00C50F18" w:rsidR="00683864">
        <w:rPr>
          <w:sz w:val="26"/>
          <w:szCs w:val="26"/>
        </w:rPr>
        <w:t xml:space="preserve"> </w:t>
      </w:r>
      <w:r w:rsidRPr="00C50F18" w:rsidR="006C458A">
        <w:rPr>
          <w:sz w:val="26"/>
          <w:szCs w:val="26"/>
        </w:rPr>
        <w:t xml:space="preserve"> </w:t>
      </w:r>
    </w:p>
    <w:p w:rsidR="000B5369" w:rsidP="000B5369" w14:paraId="633BCA91" w14:textId="77777777">
      <w:pPr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586240717003235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17.07.2024 г.</w:t>
      </w:r>
      <w:r w:rsidRPr="0068386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Pr="00C50F18" w:rsidR="00C50F18">
        <w:rPr>
          <w:sz w:val="26"/>
          <w:szCs w:val="26"/>
        </w:rPr>
        <w:t>Денисов Д.И</w:t>
      </w:r>
      <w:r w:rsidRPr="00C50F18" w:rsidR="00CD45B0">
        <w:rPr>
          <w:sz w:val="26"/>
          <w:szCs w:val="26"/>
        </w:rPr>
        <w:t xml:space="preserve">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Pr="00C50F18" w:rsidR="00C50F18">
        <w:rPr>
          <w:sz w:val="26"/>
          <w:szCs w:val="26"/>
        </w:rPr>
        <w:t>2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Pr="00C50F18" w:rsidR="00BC5AE9">
        <w:rPr>
          <w:sz w:val="26"/>
          <w:szCs w:val="26"/>
        </w:rPr>
        <w:t>12.9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Pr="00C50F18" w:rsidR="00C50F18">
        <w:rPr>
          <w:sz w:val="26"/>
          <w:szCs w:val="26"/>
        </w:rPr>
        <w:t>5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 w:rsidR="003F53EC">
        <w:rPr>
          <w:sz w:val="26"/>
          <w:szCs w:val="26"/>
        </w:rPr>
        <w:t xml:space="preserve"> </w:t>
      </w:r>
    </w:p>
    <w:p w:rsidR="003F53EC" w:rsidRPr="00C50F18" w:rsidP="000B5369" w14:paraId="736BADA6" w14:textId="77BF3E51">
      <w:pPr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Копия постановления была направлена </w:t>
      </w:r>
      <w:r w:rsidRPr="00C50F18" w:rsidR="00C50F18">
        <w:rPr>
          <w:sz w:val="26"/>
          <w:szCs w:val="26"/>
        </w:rPr>
        <w:t>Денисову Д.И</w:t>
      </w:r>
      <w:r w:rsidRPr="00C50F18">
        <w:rPr>
          <w:sz w:val="26"/>
          <w:szCs w:val="26"/>
        </w:rPr>
        <w:t xml:space="preserve">. по адресу регистрации, получена адресатом </w:t>
      </w:r>
      <w:r w:rsidR="000B5369">
        <w:rPr>
          <w:sz w:val="26"/>
          <w:szCs w:val="26"/>
        </w:rPr>
        <w:t>18.07</w:t>
      </w:r>
      <w:r w:rsidRPr="00C50F18">
        <w:rPr>
          <w:sz w:val="26"/>
          <w:szCs w:val="26"/>
        </w:rPr>
        <w:t>.2024 г</w:t>
      </w:r>
      <w:r w:rsidRPr="00C50F18" w:rsidR="0028773F">
        <w:rPr>
          <w:sz w:val="26"/>
          <w:szCs w:val="26"/>
        </w:rPr>
        <w:t xml:space="preserve">. Постановление вступило в законную силу </w:t>
      </w:r>
      <w:r w:rsidR="000B5369">
        <w:rPr>
          <w:sz w:val="26"/>
          <w:szCs w:val="26"/>
        </w:rPr>
        <w:t>29</w:t>
      </w:r>
      <w:r w:rsidRPr="00C50F18" w:rsidR="00C50F18">
        <w:rPr>
          <w:sz w:val="26"/>
          <w:szCs w:val="26"/>
        </w:rPr>
        <w:t>.07</w:t>
      </w:r>
      <w:r w:rsidRPr="00C50F18" w:rsidR="0028773F">
        <w:rPr>
          <w:sz w:val="26"/>
          <w:szCs w:val="26"/>
        </w:rPr>
        <w:t>.2024 г.;</w:t>
      </w:r>
    </w:p>
    <w:p w:rsidR="0028773F" w:rsidRPr="00C50F18" w:rsidP="000B5369" w14:paraId="4C176FAA" w14:textId="231E1B06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683864" w:rsidR="000B5369">
        <w:rPr>
          <w:sz w:val="26"/>
          <w:szCs w:val="26"/>
        </w:rPr>
        <w:t>№ 18810</w:t>
      </w:r>
      <w:r w:rsidR="000B5369">
        <w:rPr>
          <w:sz w:val="26"/>
          <w:szCs w:val="26"/>
        </w:rPr>
        <w:t>586240717003235</w:t>
      </w:r>
      <w:r w:rsidRPr="00683864" w:rsidR="000B5369">
        <w:rPr>
          <w:sz w:val="26"/>
          <w:szCs w:val="26"/>
        </w:rPr>
        <w:t xml:space="preserve"> от </w:t>
      </w:r>
      <w:r w:rsidR="000B5369">
        <w:rPr>
          <w:sz w:val="26"/>
          <w:szCs w:val="26"/>
        </w:rPr>
        <w:t>17.07.2024 г.</w:t>
      </w:r>
      <w:r w:rsidRPr="00683864" w:rsidR="000B5369">
        <w:rPr>
          <w:sz w:val="26"/>
          <w:szCs w:val="26"/>
        </w:rPr>
        <w:t>,</w:t>
      </w:r>
      <w:r w:rsidR="000B5369">
        <w:rPr>
          <w:sz w:val="26"/>
          <w:szCs w:val="26"/>
        </w:rPr>
        <w:t xml:space="preserve"> </w:t>
      </w:r>
      <w:r w:rsidRPr="00C50F18" w:rsidR="007852C5">
        <w:rPr>
          <w:sz w:val="26"/>
          <w:szCs w:val="26"/>
        </w:rPr>
        <w:t xml:space="preserve">оплачен </w:t>
      </w:r>
      <w:r w:rsidRPr="00C50F18" w:rsidR="00C50F18">
        <w:rPr>
          <w:sz w:val="26"/>
          <w:szCs w:val="26"/>
        </w:rPr>
        <w:t>Денисовым Д.И</w:t>
      </w:r>
      <w:r w:rsidRPr="00C50F18" w:rsidR="007852C5">
        <w:rPr>
          <w:sz w:val="26"/>
          <w:szCs w:val="26"/>
        </w:rPr>
        <w:t xml:space="preserve">. </w:t>
      </w:r>
      <w:r w:rsidR="000B5369">
        <w:rPr>
          <w:sz w:val="26"/>
          <w:szCs w:val="26"/>
        </w:rPr>
        <w:t>17.10</w:t>
      </w:r>
      <w:r w:rsidRPr="00C50F18" w:rsidR="008C42FA">
        <w:rPr>
          <w:sz w:val="26"/>
          <w:szCs w:val="26"/>
        </w:rPr>
        <w:t>.2024</w:t>
      </w:r>
      <w:r w:rsidRPr="00C50F18" w:rsidR="007852C5">
        <w:rPr>
          <w:sz w:val="26"/>
          <w:szCs w:val="26"/>
        </w:rPr>
        <w:t xml:space="preserve"> г., позже предусмотренного ч. 1 ст. 32.2 КоАП РФ срока</w:t>
      </w:r>
      <w:r w:rsidRPr="00C50F18">
        <w:rPr>
          <w:sz w:val="26"/>
          <w:szCs w:val="26"/>
        </w:rPr>
        <w:t>;</w:t>
      </w:r>
    </w:p>
    <w:p w:rsidR="00D766E8" w:rsidRPr="00C50F18" w:rsidP="0028773F" w14:paraId="0D32C8FE" w14:textId="646EDEE4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карточкой учета ТС.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683864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683864">
        <w:rPr>
          <w:sz w:val="26"/>
          <w:szCs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</w:t>
      </w:r>
      <w:r w:rsidRPr="00683864">
        <w:rPr>
          <w:rFonts w:ascii="Times New Roman" w:hAnsi="Times New Roman"/>
          <w:sz w:val="26"/>
          <w:szCs w:val="26"/>
        </w:rPr>
        <w:t xml:space="preserve">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852C5" w:rsidP="0028773F" w14:paraId="006753B0" w14:textId="5B72917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96ED7" w:rsidR="00B96ED7">
        <w:rPr>
          <w:sz w:val="26"/>
          <w:szCs w:val="26"/>
        </w:rPr>
        <w:t>Денисов</w:t>
      </w:r>
      <w:r w:rsidR="00B96ED7">
        <w:rPr>
          <w:sz w:val="26"/>
          <w:szCs w:val="26"/>
        </w:rPr>
        <w:t>ым</w:t>
      </w:r>
      <w:r w:rsidRPr="00B96ED7" w:rsidR="00B96ED7">
        <w:rPr>
          <w:sz w:val="26"/>
          <w:szCs w:val="26"/>
        </w:rPr>
        <w:t xml:space="preserve"> Д.И</w:t>
      </w:r>
      <w:r w:rsidRPr="006C458A" w:rsidR="006C458A">
        <w:rPr>
          <w:sz w:val="26"/>
          <w:szCs w:val="26"/>
        </w:rPr>
        <w:t>.</w:t>
      </w:r>
      <w:r w:rsidRPr="007852C5" w:rsidR="006350A8">
        <w:rPr>
          <w:sz w:val="26"/>
          <w:szCs w:val="26"/>
        </w:rPr>
        <w:t xml:space="preserve"> 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0B5369">
        <w:rPr>
          <w:sz w:val="26"/>
          <w:szCs w:val="26"/>
        </w:rPr>
        <w:t>27</w:t>
      </w:r>
      <w:r w:rsidR="0026494A">
        <w:rPr>
          <w:sz w:val="26"/>
          <w:szCs w:val="26"/>
        </w:rPr>
        <w:t>.09</w:t>
      </w:r>
      <w:r w:rsidRPr="007852C5" w:rsidR="006350A8">
        <w:rPr>
          <w:sz w:val="26"/>
          <w:szCs w:val="26"/>
        </w:rPr>
        <w:t>.2024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0B5369">
        <w:rPr>
          <w:sz w:val="26"/>
          <w:szCs w:val="26"/>
        </w:rPr>
        <w:t>28</w:t>
      </w:r>
      <w:r w:rsidR="0026494A">
        <w:rPr>
          <w:sz w:val="26"/>
          <w:szCs w:val="26"/>
        </w:rPr>
        <w:t>.09</w:t>
      </w:r>
      <w:r w:rsidRPr="007852C5" w:rsidR="007852C5">
        <w:rPr>
          <w:sz w:val="26"/>
          <w:szCs w:val="26"/>
        </w:rPr>
        <w:t>.2024 г</w:t>
      </w:r>
      <w:r w:rsidRPr="007852C5">
        <w:rPr>
          <w:sz w:val="26"/>
          <w:szCs w:val="26"/>
        </w:rPr>
        <w:t xml:space="preserve">. </w:t>
      </w:r>
    </w:p>
    <w:p w:rsidR="00F85A6A" w:rsidRPr="00683864" w:rsidP="0028773F" w14:paraId="5A22AA8B" w14:textId="127465A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6494A" w:rsidR="0026494A">
        <w:rPr>
          <w:rFonts w:ascii="Times New Roman" w:hAnsi="Times New Roman"/>
          <w:sz w:val="26"/>
          <w:szCs w:val="26"/>
          <w:lang w:val="ru-RU" w:eastAsia="ru-RU"/>
        </w:rPr>
        <w:t>Денисов</w:t>
      </w:r>
      <w:r w:rsidR="0026494A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26494A" w:rsidR="0026494A">
        <w:rPr>
          <w:rFonts w:ascii="Times New Roman" w:hAnsi="Times New Roman"/>
          <w:sz w:val="26"/>
          <w:szCs w:val="26"/>
          <w:lang w:val="ru-RU" w:eastAsia="ru-RU"/>
        </w:rPr>
        <w:t xml:space="preserve"> Д.И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6C458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</w:t>
      </w:r>
      <w:r w:rsidRPr="00683864">
        <w:rPr>
          <w:sz w:val="26"/>
          <w:szCs w:val="26"/>
          <w:lang w:eastAsia="x-none"/>
        </w:rPr>
        <w:t>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отягчающих административную ответственность в соответствии со ст. 4.3 Кодекса Российской </w:t>
      </w:r>
      <w:r w:rsidRPr="00683864">
        <w:rPr>
          <w:sz w:val="26"/>
          <w:szCs w:val="26"/>
          <w:lang w:eastAsia="x-none"/>
        </w:rPr>
        <w:t>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683864">
        <w:rPr>
          <w:sz w:val="26"/>
          <w:szCs w:val="26"/>
          <w:lang w:val="x-none" w:eastAsia="x-none"/>
        </w:rPr>
        <w:t>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737654B">
      <w:pPr>
        <w:ind w:left="20" w:right="40" w:firstLine="689"/>
        <w:jc w:val="both"/>
        <w:rPr>
          <w:sz w:val="26"/>
          <w:szCs w:val="26"/>
        </w:rPr>
      </w:pPr>
      <w:r w:rsidRPr="0026494A">
        <w:rPr>
          <w:sz w:val="26"/>
          <w:szCs w:val="26"/>
        </w:rPr>
        <w:t xml:space="preserve">Денисова Дениса Ивановича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0B5369" w:rsidP="000B5369" w14:paraId="189FEC23" w14:textId="32319CB8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Реквизиты для оплаты</w:t>
      </w:r>
      <w:r w:rsidRPr="00683864">
        <w:rPr>
          <w:sz w:val="26"/>
          <w:szCs w:val="26"/>
        </w:rPr>
        <w:t xml:space="preserve">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</w:t>
      </w:r>
      <w:r w:rsidRPr="00683864">
        <w:rPr>
          <w:sz w:val="26"/>
          <w:szCs w:val="26"/>
        </w:rPr>
        <w:t>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0B5369" w:rsidR="000B5369">
        <w:rPr>
          <w:sz w:val="26"/>
          <w:szCs w:val="26"/>
        </w:rPr>
        <w:t>0412365400065007792520183</w:t>
      </w:r>
      <w:r w:rsidRPr="00683864" w:rsidR="0043386D">
        <w:rPr>
          <w:sz w:val="26"/>
          <w:szCs w:val="26"/>
        </w:rPr>
        <w:t>.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683864">
        <w:rPr>
          <w:sz w:val="26"/>
          <w:szCs w:val="26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02BF6178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М</w:t>
      </w:r>
      <w:r w:rsidRPr="00683864" w:rsidR="00291767">
        <w:rPr>
          <w:sz w:val="26"/>
          <w:szCs w:val="26"/>
          <w:lang w:eastAsia="en-US"/>
        </w:rPr>
        <w:t xml:space="preserve">ировой судья                                </w:t>
      </w:r>
      <w:r w:rsidRPr="00683864" w:rsidR="00291767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1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1767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C1F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348C-9EC6-427D-9497-C857CCDC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